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5FA4C5">
      <w:pPr>
        <w:spacing w:line="440" w:lineRule="exact"/>
        <w:jc w:val="center"/>
        <w:rPr>
          <w:rFonts w:ascii="宋体" w:hAnsi="宋体" w:cs="宋体"/>
          <w:b/>
          <w:bCs/>
          <w:kern w:val="0"/>
          <w:sz w:val="24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kern w:val="0"/>
          <w:sz w:val="24"/>
        </w:rPr>
        <w:t>9   我的战友邱少云</w:t>
      </w:r>
    </w:p>
    <w:p w14:paraId="329D58CB">
      <w:pPr>
        <w:spacing w:line="440" w:lineRule="exact"/>
        <w:jc w:val="center"/>
        <w:rPr>
          <w:rFonts w:ascii="宋体" w:hAnsi="宋体" w:cs="宋体"/>
          <w:kern w:val="0"/>
          <w:sz w:val="24"/>
        </w:rPr>
      </w:pPr>
    </w:p>
    <w:tbl>
      <w:tblPr>
        <w:tblStyle w:val="7"/>
        <w:tblW w:w="5258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0"/>
        <w:gridCol w:w="1294"/>
        <w:gridCol w:w="2873"/>
        <w:gridCol w:w="695"/>
        <w:gridCol w:w="1756"/>
        <w:gridCol w:w="832"/>
        <w:gridCol w:w="84"/>
        <w:gridCol w:w="2222"/>
        <w:gridCol w:w="300"/>
      </w:tblGrid>
      <w:tr w14:paraId="6A9AC1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9" w:type="dxa"/>
          <w:wAfter w:w="148" w:type="dxa"/>
          <w:trHeight w:val="613" w:hRule="atLeast"/>
          <w:jc w:val="center"/>
        </w:trPr>
        <w:tc>
          <w:tcPr>
            <w:tcW w:w="63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D5B0F0E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1415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C353E42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我的战友邱少云</w:t>
            </w:r>
          </w:p>
        </w:tc>
        <w:tc>
          <w:tcPr>
            <w:tcW w:w="343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B62CC19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865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21537DC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略读课文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452" w:type="pct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67970E8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授课</w:t>
            </w:r>
          </w:p>
          <w:p w14:paraId="6B66D733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109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6F261C9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104B6E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9" w:type="dxa"/>
          <w:wAfter w:w="148" w:type="dxa"/>
          <w:trHeight w:val="824" w:hRule="atLeast"/>
          <w:jc w:val="center"/>
        </w:trPr>
        <w:tc>
          <w:tcPr>
            <w:tcW w:w="63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3930276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5AFB8DAB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4169" w:type="pct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575D30D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1.正确、流利、有感情地朗读课文。</w:t>
            </w:r>
          </w:p>
          <w:p w14:paraId="678E68EC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2.通过理解课文，学习邱少云自觉严格遵守纪律的高尚品质。</w:t>
            </w:r>
          </w:p>
          <w:p w14:paraId="181B50B6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3.学习了解文章是怎样点面结合写场面的。</w:t>
            </w:r>
          </w:p>
        </w:tc>
      </w:tr>
      <w:tr w14:paraId="59A6E3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9" w:type="dxa"/>
          <w:wAfter w:w="148" w:type="dxa"/>
          <w:trHeight w:val="919" w:hRule="atLeast"/>
          <w:jc w:val="center"/>
        </w:trPr>
        <w:tc>
          <w:tcPr>
            <w:tcW w:w="63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07C7AF0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0092B7EE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4169" w:type="pct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EC1BB67">
            <w:pPr>
              <w:spacing w:line="440" w:lineRule="exact"/>
            </w:pPr>
            <w:r>
              <w:rPr>
                <w:rFonts w:hint="eastAsia"/>
                <w:kern w:val="0"/>
                <w:sz w:val="24"/>
              </w:rPr>
              <w:t>体会含义深刻的重点词句，</w:t>
            </w:r>
            <w:r>
              <w:rPr>
                <w:rFonts w:hint="eastAsia" w:ascii="宋体" w:hAnsi="宋体"/>
                <w:sz w:val="24"/>
              </w:rPr>
              <w:t>学习了解文章是怎样点面结合写场面的。</w:t>
            </w:r>
          </w:p>
        </w:tc>
      </w:tr>
      <w:tr w14:paraId="15A930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9" w:type="dxa"/>
          <w:wAfter w:w="148" w:type="dxa"/>
          <w:trHeight w:val="919" w:hRule="atLeast"/>
          <w:jc w:val="center"/>
        </w:trPr>
        <w:tc>
          <w:tcPr>
            <w:tcW w:w="63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54F399F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300803E5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0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4169" w:type="pct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0C28923">
            <w:pPr>
              <w:widowControl/>
              <w:shd w:val="clear" w:color="auto" w:fill="FFFFFF"/>
              <w:spacing w:line="360" w:lineRule="atLeast"/>
              <w:jc w:val="left"/>
              <w:rPr>
                <w:color w:val="00B0F0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学习了解文章是怎样点面结合写场面的。</w:t>
            </w:r>
          </w:p>
        </w:tc>
      </w:tr>
      <w:tr w14:paraId="365A11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9" w:type="dxa"/>
          <w:wAfter w:w="148" w:type="dxa"/>
          <w:trHeight w:val="824" w:hRule="atLeast"/>
          <w:jc w:val="center"/>
        </w:trPr>
        <w:tc>
          <w:tcPr>
            <w:tcW w:w="63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EB24DA9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5FE2DB43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4169" w:type="pct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955CCC1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4BE34D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9" w:type="dxa"/>
          <w:wAfter w:w="148" w:type="dxa"/>
          <w:trHeight w:val="544" w:hRule="atLeast"/>
          <w:jc w:val="center"/>
        </w:trPr>
        <w:tc>
          <w:tcPr>
            <w:tcW w:w="3671" w:type="pct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EAA245B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1136" w:type="pct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19B9AAE8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11DD8F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9" w:type="dxa"/>
          <w:wAfter w:w="148" w:type="dxa"/>
          <w:trHeight w:val="874" w:hRule="atLeast"/>
          <w:jc w:val="center"/>
        </w:trPr>
        <w:tc>
          <w:tcPr>
            <w:tcW w:w="638" w:type="pct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29193F0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7D3D1D2E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73D1AD0A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4CE484C7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485048EC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36CFBCF5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67088AAE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7C9F8397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1B8063F1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55B05AC0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1AE461D1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374D5D23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导入</w:t>
            </w:r>
          </w:p>
          <w:p w14:paraId="09FDA09B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</w:t>
            </w: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3</w:t>
            </w:r>
            <w:r>
              <w:rPr>
                <w:rStyle w:val="10"/>
                <w:rFonts w:ascii="宋体" w:hAnsi="宋体" w:cs="宋体"/>
                <w:kern w:val="0"/>
                <w:sz w:val="24"/>
              </w:rPr>
              <w:t xml:space="preserve"> ）分钟</w:t>
            </w:r>
          </w:p>
          <w:p w14:paraId="7BA31AEA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02C3B8B2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205B1CF0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61F967FA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0BC4E3BD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2A60F71F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6B354F44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6ED0B36C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5BE96551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29C1C4A0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2C0EC046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31DF9198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48F26059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69912808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10D0B06A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1BD57844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74FF7DBD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5DC6F009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67A26E60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4BCFF0D4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71590778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71B24159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6FBF5049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22B8FC7A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375E2388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049333D6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5A1B4760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720DCB65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4EA35509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6F76AF21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5221EDAA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7B1B35B7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491A5C94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6A058CD8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6D89F149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55FC3CF1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5628E354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4FCDD028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4AB3320E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417FD989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70190EA8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0DF397B6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0001D147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 w14:paraId="0475D43D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新课</w:t>
            </w:r>
          </w:p>
          <w:p w14:paraId="3929AE9D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15BE389C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  ）分钟</w:t>
            </w:r>
          </w:p>
          <w:p w14:paraId="286AFAE5">
            <w:pPr>
              <w:widowControl/>
              <w:jc w:val="center"/>
            </w:pPr>
          </w:p>
        </w:tc>
        <w:tc>
          <w:tcPr>
            <w:tcW w:w="3032" w:type="pct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1212896">
            <w:pPr>
              <w:spacing w:line="440" w:lineRule="exact"/>
              <w:ind w:firstLine="482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一、歌曲引入，介绍资料。</w:t>
            </w:r>
          </w:p>
          <w:p w14:paraId="28F94EA4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（课件出示1）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>播放音乐《中国人民志愿军战歌》片段导入课文：</w:t>
            </w:r>
          </w:p>
          <w:p w14:paraId="1918EC13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雄赳赳，气昂昂，跨过鸭绿江。</w:t>
            </w:r>
          </w:p>
          <w:p w14:paraId="6CCB9365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保和平，卫祖国，就是保家乡。 </w:t>
            </w:r>
          </w:p>
          <w:p w14:paraId="431FCFAA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中国好儿女，齐心团结紧。 </w:t>
            </w:r>
          </w:p>
          <w:p w14:paraId="4C5BE263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抗美援朝打败美帝野心狼! </w:t>
            </w:r>
          </w:p>
          <w:p w14:paraId="1FF20EA6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 xml:space="preserve"> （课件出示2）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>引导交流时代背景：这首气势雄壮的《中国人民志愿军战歌》反映的抗美援朝战争已经过去70多年了，是中国近现代史上最为扬眉吐气的一场对外战争。</w:t>
            </w:r>
          </w:p>
          <w:p w14:paraId="4C7A998A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1950年6月25日朝鲜战争爆发，美国悍然派兵进行武装干涉，同时派遣第七舰队侵入台湾海峡，以武力阻止中国的统一。1950年10月8日，中国应朝鲜政府的请求，做出“抗美援朝、保家卫国”的决策，迅速组成中国人民志愿军入朝参战。</w:t>
            </w:r>
          </w:p>
          <w:p w14:paraId="3AC87D1F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这就是伟大的抗美援朝战争。在这场战争中，中国人民志愿军发扬了爱国主义和国际主义精神，涌现出了许多可歌可泣的战斗英雄，被祖国人民誉为“最可爱的人”。邱少云烈士就是其中的一个。</w:t>
            </w:r>
          </w:p>
          <w:p w14:paraId="5EAF1E7C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3.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（课件出示3）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>学生交流课前搜集的邱少云资料：邱少云是四川铜梁县人，1931年生，1949年12月参加中国人民解放军，1951年3月参加中国人民志愿军。1952年10月12日，在朝鲜战场攻夺“391”高地的战斗中壮烈牺牲。他是中国人民志愿军一级战斗英雄。</w:t>
            </w:r>
          </w:p>
          <w:p w14:paraId="384C39C0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4.过渡：</w:t>
            </w:r>
          </w:p>
          <w:p w14:paraId="209BBE2C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本文作者是李元兴同志，他是邱少云生前所在班的副班长。在夺取“391”高地的战斗中，他亲眼看到邱少云在烈火中煎熬、壮烈牺牲的经过。这一情景使他永生难忘，并向我们作了最深刻的回忆。</w:t>
            </w:r>
          </w:p>
          <w:p w14:paraId="2BC5E621">
            <w:pPr>
              <w:spacing w:line="440" w:lineRule="exact"/>
              <w:ind w:firstLine="480" w:firstLineChars="2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今天，就让我们一起怀着崇敬的心情走近邱少云，去认识这位伟大的战士。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（课件出示4）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t>板书课题：9.我的战友邱少云</w:t>
            </w:r>
          </w:p>
          <w:p w14:paraId="75170BD2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5.读了题目，你有什么疑问？和同位同学交流一下。</w:t>
            </w:r>
          </w:p>
          <w:p w14:paraId="56F9655B"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</w:t>
            </w:r>
          </w:p>
          <w:p w14:paraId="458964EF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二</w:t>
            </w: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、检查预习。</w:t>
            </w:r>
          </w:p>
          <w:p w14:paraId="481E821C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检查预习，读准字词。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（课件出示5）</w:t>
            </w:r>
          </w:p>
          <w:p w14:paraId="01303989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山坳   干涸  蜷一下腿  伪装 熄灭  </w:t>
            </w:r>
          </w:p>
          <w:p w14:paraId="18CF5F76">
            <w:pPr>
              <w:spacing w:line="440" w:lineRule="exact"/>
              <w:ind w:firstLine="482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（1）注意读音：提醒学生读准字音：“熄”读第一声，“蔓”是多音字，有两种读音，在本课中读“màn”，“挪”的声母是“n”，“剥”是多音字，在这里读“bō”。）</w:t>
            </w:r>
          </w:p>
          <w:p w14:paraId="31790C5C">
            <w:pPr>
              <w:spacing w:line="440" w:lineRule="exact"/>
              <w:ind w:firstLine="482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（2）让学生分析字形结构，说出哪些生字比较难记，自己怎样记这些难字的？（注意：“坳”是左中右结构，也可以记左边是“土”，右边是“幼”；“蜷”的右边是“卷”，区别“卷”与“券”。）</w:t>
            </w:r>
          </w:p>
          <w:p w14:paraId="19EF385F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2.学习多音字。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（课件出示6）</w:t>
            </w:r>
          </w:p>
          <w:p w14:paraId="76D6E5C3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蔓：</w:t>
            </w:r>
            <w:r>
              <w:rPr>
                <w:rFonts w:ascii="宋体" w:hAnsi="宋体" w:cs="宋体"/>
                <w:sz w:val="24"/>
              </w:rPr>
              <w:t>màn</w:t>
            </w:r>
            <w:r>
              <w:rPr>
                <w:rFonts w:hint="eastAsia" w:ascii="宋体" w:hAnsi="宋体" w:cs="宋体"/>
                <w:sz w:val="24"/>
              </w:rPr>
              <w:t xml:space="preserve">蔓延   </w:t>
            </w:r>
            <w:r>
              <w:rPr>
                <w:rFonts w:ascii="宋体" w:hAnsi="宋体" w:cs="宋体"/>
                <w:sz w:val="24"/>
              </w:rPr>
              <w:t>wàn</w:t>
            </w:r>
            <w:r>
              <w:rPr>
                <w:rFonts w:hint="eastAsia" w:ascii="宋体" w:hAnsi="宋体" w:cs="宋体"/>
                <w:sz w:val="24"/>
              </w:rPr>
              <w:t xml:space="preserve"> 瓜蔓儿  </w:t>
            </w:r>
            <w:r>
              <w:rPr>
                <w:rFonts w:ascii="宋体" w:hAnsi="宋体" w:cs="宋体"/>
                <w:sz w:val="24"/>
              </w:rPr>
              <w:t>mán</w:t>
            </w:r>
            <w:r>
              <w:rPr>
                <w:rFonts w:hint="eastAsia" w:ascii="宋体" w:hAnsi="宋体" w:cs="宋体"/>
                <w:sz w:val="24"/>
              </w:rPr>
              <w:t xml:space="preserve">蔓菁 </w:t>
            </w:r>
          </w:p>
          <w:p w14:paraId="0BE65583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剥：</w:t>
            </w:r>
            <w:r>
              <w:rPr>
                <w:rFonts w:ascii="宋体" w:hAnsi="宋体" w:cs="宋体"/>
                <w:sz w:val="24"/>
              </w:rPr>
              <w:t>bāo</w:t>
            </w:r>
            <w:r>
              <w:rPr>
                <w:rFonts w:hint="eastAsia" w:ascii="宋体" w:hAnsi="宋体" w:cs="宋体"/>
                <w:sz w:val="24"/>
              </w:rPr>
              <w:t xml:space="preserve"> 剥皮  </w:t>
            </w:r>
            <w:r>
              <w:rPr>
                <w:rFonts w:ascii="宋体" w:hAnsi="宋体" w:cs="宋体"/>
                <w:sz w:val="24"/>
              </w:rPr>
              <w:t>bō</w:t>
            </w:r>
            <w:r>
              <w:rPr>
                <w:rFonts w:hint="eastAsia" w:ascii="宋体" w:hAnsi="宋体" w:cs="宋体"/>
                <w:sz w:val="24"/>
              </w:rPr>
              <w:t xml:space="preserve"> 毕毕剥剥 </w:t>
            </w:r>
          </w:p>
          <w:p w14:paraId="2704C130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火苗子呼呼地蔓（ màn  wàn）延，烧得枯黄的茅草毕毕剥剥（ bāo  bō）地响。</w:t>
            </w:r>
          </w:p>
          <w:p w14:paraId="18481690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三、初读课文，整体感知。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（课件出示7）</w:t>
            </w:r>
          </w:p>
          <w:p w14:paraId="496A2BD5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读课文，简要说出课文主要写了什么事？按什么顺序写的？你感觉邱少云是怎样的人？</w:t>
            </w:r>
          </w:p>
          <w:p w14:paraId="5098EEB4">
            <w:pPr>
              <w:spacing w:line="440" w:lineRule="exact"/>
              <w:ind w:firstLine="240" w:firstLineChars="1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（课文按照事情发展顺序，写了邱少云为了不被敌人发现，为了战斗的胜利，忍受烈火煎熬，严守纪律、壮烈牺牲的经过。赞扬了邱少云是一个严守纪律、勇于牺牲，具有爱国主义和国际主义的伟大战士。）</w:t>
            </w:r>
          </w:p>
          <w:p w14:paraId="48FBAD97"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四、学习第1-4自然段。</w:t>
            </w:r>
          </w:p>
          <w:p w14:paraId="3B67EA1B"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自由阅读第1-4自然段，画出不理解的词语，和同学分享：自己是通过什么方法理解词语的？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（课件出示8）</w:t>
            </w:r>
          </w:p>
          <w:p w14:paraId="22C922F4"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1.“山坳”意思是山间的平地。</w:t>
            </w:r>
          </w:p>
          <w:p w14:paraId="534C4828"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2.第1-6自然段主要写什么？（主要写我军潜伏在敌人阵地前。）</w:t>
            </w:r>
          </w:p>
          <w:p w14:paraId="45D5FC7D"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3.从这六个自然段，你读懂了什么？</w:t>
            </w:r>
          </w:p>
          <w:p w14:paraId="0F27A598"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讨论：（1）“山坳”既然是平地，说明不利于潜伏；地势平坦不易潜伏。</w:t>
            </w:r>
          </w:p>
          <w:p w14:paraId="4D845A97">
            <w:pPr>
              <w:numPr>
                <w:ilvl w:val="0"/>
                <w:numId w:val="1"/>
              </w:num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从第1自然段中“天亮以前、山坳”交代场景中时间、地点、人物。</w:t>
            </w:r>
          </w:p>
          <w:p w14:paraId="14840849">
            <w:pPr>
              <w:numPr>
                <w:ilvl w:val="0"/>
                <w:numId w:val="1"/>
              </w:num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ind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（课件出示9）</w:t>
            </w:r>
            <w:r>
              <w:rPr>
                <w:rFonts w:hint="eastAsia" w:ascii="宋体" w:hAnsi="宋体" w:cs="宋体"/>
                <w:sz w:val="24"/>
              </w:rPr>
              <w:t>第2自然段中“熬了整整一夜，当天晚上还有激烈的战斗”，写出战士们又困又累，可以知道潜伏时间达24小时，又困又累，时间长，不易潜伏。</w:t>
            </w:r>
          </w:p>
          <w:p w14:paraId="7E803F97"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ind w:firstLine="480" w:firstLineChars="200"/>
              <w:rPr>
                <w:rFonts w:ascii="宋体" w:hAnsi="宋体" w:cs="宋体"/>
                <w:b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（课件出示10）</w:t>
            </w:r>
            <w:r>
              <w:rPr>
                <w:rFonts w:hint="eastAsia" w:ascii="宋体" w:hAnsi="宋体" w:cs="宋体"/>
                <w:sz w:val="24"/>
              </w:rPr>
              <w:t>出示句子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：</w:t>
            </w:r>
          </w:p>
          <w:p w14:paraId="52359E03"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我们离敌人太近了，前面几十米就是敌人的前沿阵地。我们不但可以看见敌人设置的铁丝网和胸墙，而且可以看见敌人主阵地上的地堡和火力点，甚至连敌人的谈话声都听得见。可以想见，敌人居高临下，发现我们当然更容易。我们必须僵卧着一动不动，一声低低的咳嗽或者轻轻地蜷一下腿，都可能被敌人发觉。（描写环境，设置伏笔。）（为后面“我”看到烈火中的邱少云，想救而不能救，以及烈火中邱少云纹丝不动埋下了伏笔。）</w:t>
            </w:r>
          </w:p>
          <w:p w14:paraId="07BE2041"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第3自然段中“几十米、敌人的谈话声都听得见”“咳嗽、蜷一下腿”都容易被发现，可见潜伏距离敌人近，易暴露。</w:t>
            </w:r>
          </w:p>
          <w:p w14:paraId="003C967A"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（5）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（课件出示11）</w:t>
            </w:r>
            <w:r>
              <w:rPr>
                <w:rFonts w:hint="eastAsia" w:ascii="宋体" w:hAnsi="宋体" w:cs="宋体"/>
                <w:sz w:val="24"/>
              </w:rPr>
              <w:t>仿写句子：例句：我们不但可以看见敌人设置的铁丝网和胸墙，而且可以看见敌人主阵地上的地堡和火力点，甚至连敌人的谈话声都听得见。这是递进关系句子，句中关联词：不但……而且……甚至……</w:t>
            </w:r>
          </w:p>
          <w:p w14:paraId="19C590D1"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仿写：为了找资料，他不但跑图书馆借，而且跑新华书店买，甚至还托外地的亲友到处收集。</w:t>
            </w:r>
          </w:p>
          <w:p w14:paraId="6B843B41"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（6）指名朗读第4自然段。</w:t>
            </w:r>
          </w:p>
          <w:p w14:paraId="5AC089DF"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ind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（课件出示12）</w:t>
            </w:r>
            <w:r>
              <w:rPr>
                <w:rFonts w:hint="eastAsia" w:ascii="宋体" w:hAnsi="宋体" w:cs="宋体"/>
                <w:sz w:val="24"/>
              </w:rPr>
              <w:t>这段一开始就描写了班长和战士们潜伏的情况，勾勒出“面”的情况。然后写邱少云伪装的表现更好。这样点面结合、条理清楚。</w:t>
            </w:r>
          </w:p>
          <w:p w14:paraId="2A83E4D1"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什么是点面结合呢？点面结合：“点”是对个别人或物的细致刻画。“面”是多个事物的概括描写。先写面，再写点。</w:t>
            </w:r>
          </w:p>
          <w:p w14:paraId="15EA3154"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教师谈话：学会了这个方法，我们会不会运用呢？前一段时间我们进行了拔河比赛，你就用点面结合写场景的方法，写一写。</w:t>
            </w:r>
          </w:p>
          <w:p w14:paraId="4D01C0AA"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ind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（课件出示13）</w:t>
            </w:r>
            <w:r>
              <w:rPr>
                <w:rFonts w:hint="eastAsia" w:ascii="宋体" w:hAnsi="宋体" w:cs="宋体"/>
                <w:sz w:val="24"/>
              </w:rPr>
              <w:t>仿写点面结合片段：老师的一声哨声，比赛开始了。队员们一个个都涨红了眼，有的人脸憋得通红，有的人龇着牙、咧着嘴在使劲，还有的人双手紧握绳子铆足了劲向自己的方向拉。双方啦啦队的队员们，也齐声呐喊，不停地为自己队擂鼓助威。我的手都拽红了，脖子憋得通红，两只手像刀割一样疼，可绳子还是不动一下，双方进入僵持状态。我咬紧牙关，忍着疼痛，心想：一定要坚持下去，不能放松，要赢，一定要赢。</w:t>
            </w:r>
          </w:p>
          <w:p w14:paraId="78F05254"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（7）指名朗读第6自然段。</w:t>
            </w:r>
          </w:p>
          <w:p w14:paraId="500ACE4A"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ind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（课件出示14）</w:t>
            </w:r>
            <w:r>
              <w:rPr>
                <w:rFonts w:hint="eastAsia" w:ascii="宋体" w:hAnsi="宋体" w:cs="宋体"/>
                <w:sz w:val="24"/>
              </w:rPr>
              <w:t>“我只盼望快点儿天黑，好痛痛快快地打一仗”说明了什么？</w:t>
            </w:r>
          </w:p>
          <w:p w14:paraId="0D4936F6"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（从这句可以看出战士们决心打胜仗的强烈愿望，也可以看出战士们从“天亮以前”潜伏到“黄昏时分”是多么不容易！）</w:t>
            </w:r>
          </w:p>
          <w:p w14:paraId="2B9BEA57"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太阳“老是停在原来的地方”，这是否违背了生活常识？</w:t>
            </w:r>
          </w:p>
          <w:p w14:paraId="33A8C6B9"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（不违背，这是“我”的感觉，从中可以看出长时间的潜伏使后期变得越来越艰难。）</w:t>
            </w:r>
          </w:p>
          <w:p w14:paraId="34B87DFB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四、学习第7-12自然段。</w:t>
            </w:r>
          </w:p>
          <w:p w14:paraId="544DB5A1">
            <w:pPr>
              <w:spacing w:line="440" w:lineRule="exact"/>
              <w:ind w:left="240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教师谈话：毕竟距离敌人太近，敌人也是惊弓之鸟，他们也害怕，也胆战心惊。敌人是怎么做的呢？请看下面的自然段。</w:t>
            </w:r>
          </w:p>
          <w:p w14:paraId="122A447D">
            <w:pPr>
              <w:spacing w:line="440" w:lineRule="exact"/>
              <w:ind w:left="240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（课件出示15）</w:t>
            </w:r>
            <w:r>
              <w:rPr>
                <w:rFonts w:hint="eastAsia" w:ascii="宋体" w:hAnsi="宋体" w:cs="宋体"/>
                <w:sz w:val="24"/>
              </w:rPr>
              <w:t>什么叫“火力警戒”？敌人使用他们的看家本领“火力警戒”，说明了什么？</w:t>
            </w:r>
          </w:p>
          <w:p w14:paraId="2F1808B8">
            <w:pPr>
              <w:spacing w:line="440" w:lineRule="exact"/>
              <w:ind w:left="24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（“火力警戒”就是用打枪、打炮等办法来防止对方的袭击，课文中是指打炮和使用燃烧弹。敌人使用他们的看家本领，一方面说明了敌人的穷凶极恶，另一方面也表现了他们内心的虚弱和胆怯。）</w:t>
            </w:r>
          </w:p>
          <w:p w14:paraId="65610323">
            <w:pPr>
              <w:spacing w:line="440" w:lineRule="exact"/>
              <w:ind w:left="240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（课件出示16）</w:t>
            </w:r>
            <w:r>
              <w:rPr>
                <w:rFonts w:hint="eastAsia" w:ascii="宋体" w:hAnsi="宋体" w:cs="宋体"/>
                <w:sz w:val="24"/>
              </w:rPr>
              <w:t>敌人施行火力警戒，使用了燃烧弹，对我军的潜伏部队有什么威胁？</w:t>
            </w:r>
          </w:p>
          <w:p w14:paraId="5BF02071">
            <w:pPr>
              <w:spacing w:line="440" w:lineRule="exact"/>
              <w:ind w:left="24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（“附近的荒草着火了，火苗子呼呼地蔓延着。”“蔓延”是说火势不断地扩展，荒草着火的面越来越广。本来就很危险的潜伏环境变得更加危险了。）    </w:t>
            </w:r>
          </w:p>
          <w:p w14:paraId="41A0B6D3">
            <w:pPr>
              <w:spacing w:line="440" w:lineRule="exact"/>
              <w:ind w:left="240"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（课件出示17）</w:t>
            </w:r>
            <w:r>
              <w:rPr>
                <w:rFonts w:hint="eastAsia" w:ascii="宋体" w:hAnsi="宋体" w:cs="宋体"/>
                <w:sz w:val="24"/>
              </w:rPr>
              <w:t>指名读第10自然段。在书上画出描写邱少云当时处境的语句。你能用四个字概括吗？（烈火焚身）</w:t>
            </w:r>
          </w:p>
          <w:p w14:paraId="6AD4E812">
            <w:pPr>
              <w:spacing w:line="440" w:lineRule="exact"/>
              <w:ind w:left="240"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4.学习第11-12自然段。</w:t>
            </w:r>
          </w:p>
          <w:p w14:paraId="6031C9E7">
            <w:pPr>
              <w:spacing w:line="440" w:lineRule="exact"/>
              <w:ind w:left="24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　（1）此时此刻“我”是怎样想的？画出有关“我”心理活动的句子。通过“我”的复杂的内心活动，去体会邱少云的伟大精神。</w:t>
            </w:r>
          </w:p>
          <w:p w14:paraId="5D3223A2">
            <w:pPr>
              <w:spacing w:line="440" w:lineRule="exact"/>
              <w:ind w:left="24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　心理句子一：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（课件出示18）</w:t>
            </w:r>
            <w:r>
              <w:rPr>
                <w:rFonts w:hint="eastAsia" w:ascii="宋体" w:hAnsi="宋体" w:cs="宋体"/>
                <w:sz w:val="24"/>
              </w:rPr>
              <w:t>“邱少云如果迅速从火堆里跳出来，就地打几个滚，身上的火是可以扑灭的。我们卧在他附近的任何一个人，如果跳过去把他拉出来，扯掉他着火的棉衣，也能救出自己的战友。”</w:t>
            </w:r>
          </w:p>
          <w:p w14:paraId="1E1A77A7">
            <w:pPr>
              <w:spacing w:line="440" w:lineRule="exact"/>
              <w:ind w:left="24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当邱少云烈火焚身的时候，他只要打个滚就会把火压灭，救活自己；卧在他附近的任何一个人只要扯掉他身上着火的棉衣，就能把火熄灭，救活他。但是他们为了整个班不受损失，整个作战计划不受影响，都没有这样做。）</w:t>
            </w:r>
          </w:p>
          <w:p w14:paraId="6DEFF217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心理句子二：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（课件出示19）</w:t>
            </w:r>
            <w:r>
              <w:rPr>
                <w:rFonts w:hint="eastAsia" w:ascii="宋体" w:hAnsi="宋体" w:cs="宋体"/>
                <w:sz w:val="24"/>
              </w:rPr>
              <w:t>“但是这样一来……这次作战计划要完全落空。”（这一心理描写，一方面说明了邱少云不去扑灭身上的火和“我们”不能去救战友的原因；另一方面反映了在生死关头，英雄想到的不是个人安危，而是整个部队，整个作战计划。这体现了战士的高尚情操。）</w:t>
            </w:r>
          </w:p>
          <w:p w14:paraId="02692DF3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心理句子三：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（课件出示20）</w:t>
            </w:r>
            <w:r>
              <w:rPr>
                <w:rFonts w:hint="eastAsia" w:ascii="宋体" w:hAnsi="宋体" w:cs="宋体"/>
                <w:sz w:val="24"/>
              </w:rPr>
              <w:t>我担心这个年轻的战士会实在忍耐不住突然跳起来，或者突然叫出声来。我几次回过头来，不敢朝他那儿看，不忍看着我的战友被活活烧死，但是我又忍不住不看。我心里像刀绞一般，眼泪模糊了我的眼睛。</w:t>
            </w:r>
          </w:p>
          <w:p w14:paraId="611B32B1">
            <w:pPr>
              <w:spacing w:line="440" w:lineRule="exact"/>
              <w:ind w:left="240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（侧面描写。通过描写“我”的心理活动，写出邱少云用顽强的意志忍受着极端痛苦的煎熬。）</w:t>
            </w:r>
          </w:p>
          <w:p w14:paraId="354E07BF">
            <w:pPr>
              <w:spacing w:line="440" w:lineRule="exact"/>
              <w:ind w:left="240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（2）这一自然段中的“我”指的是谁？“我”在这一小节中连续出现几次？</w:t>
            </w:r>
          </w:p>
          <w:p w14:paraId="5D4FD025">
            <w:pPr>
              <w:spacing w:line="440" w:lineRule="exact"/>
              <w:ind w:left="240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“我的心紧缩着”，为什么？“我”会怎么想？（烈火焚烧，“我”担心战友邱少云的安危。“我”会想：他能坚持住吗？那可是烈火啊，他要忍不住疼痛，哼几声，都会暴露潜伏部队啊。这一心理活动，烘托出了邱少云烈火烧身时那种令人难以忍受的危险处境。）</w:t>
            </w:r>
          </w:p>
          <w:p w14:paraId="377B4BAA">
            <w:pPr>
              <w:spacing w:line="440" w:lineRule="exact"/>
              <w:ind w:left="24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　（4）“担心”是不放心吗？（“担心”在这里不是不放心。人的忍受能力有个极限，当痛苦超过忍受能力的极限时，人就会不由自主地跳起来，或叫出声来。作者的“担心”正说明邱少云用顽强的意志忍受着极端痛苦的煎熬，同时也表现了作者对战友的关心和爱护。）</w:t>
            </w:r>
          </w:p>
          <w:p w14:paraId="2921D693">
            <w:pPr>
              <w:spacing w:line="440" w:lineRule="exact"/>
              <w:ind w:firstLine="720" w:firstLineChars="3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5）“我”“不敢朝他那儿看，……但是我又忍不住不看……”为什么？（“不敢……看”在这里不是害怕看，而是不忍看的意思。“忍不住不看”是非要看不可。这一心理描写说明了“我”复杂、焦急而又矛盾的心情。邱少云是“我”的战友，烈火在吞没他活活的生命，“我”怎么忍心看呢？可是阶级的情、战友的爱，使“我”又忍不住不看。这体现了深厚的无产阶级感情，同时反衬了邱少云忍受的巨大痛苦。）</w:t>
            </w:r>
          </w:p>
          <w:p w14:paraId="205E05F9">
            <w:pPr>
              <w:spacing w:line="440" w:lineRule="exact"/>
              <w:ind w:left="240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5．请同学们也像老师这样，怀着无比崇敬、无比悲壮的心情，深情地读读这两段课文。边读边体会，你觉得课文中的哪些描写深深地打动了你。把这些地方画下来，想一想为什么会被感动。</w:t>
            </w:r>
          </w:p>
          <w:p w14:paraId="685E5850">
            <w:pPr>
              <w:spacing w:line="440" w:lineRule="exact"/>
              <w:ind w:left="240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6.心理活动就是自己和自己说话，句子一般有“我想，我思索着，我陷入沉思”等词语。这样的心理活动的句子你也会写，不信你就试试吧。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（课件出示21）</w:t>
            </w:r>
          </w:p>
          <w:p w14:paraId="0DF38DD5">
            <w:pPr>
              <w:spacing w:line="440" w:lineRule="exact"/>
              <w:ind w:left="240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我站在跳台上，向台下一看，只见下面水花飞溅，周围的建筑物都变得矮小了，像被我踩在脚下似的。湛蓝的跳水池全是小朋友的脑袋。哈哈，我是一个巨人了。但转眼一想：从这么高的跳台跳下去会不会淹死呢?要是砸到小朋友的身上，那可不是玩的。想到这里，我不由得打了一个寒颤，刚才那股高兴劲儿，早就飞到九霄云外去了。</w:t>
            </w:r>
          </w:p>
          <w:p w14:paraId="4EBCC49B">
            <w:pPr>
              <w:spacing w:line="440" w:lineRule="exact"/>
              <w:ind w:left="240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7.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（课件出示22）</w:t>
            </w:r>
            <w:r>
              <w:rPr>
                <w:rFonts w:hint="eastAsia" w:ascii="宋体" w:hAnsi="宋体" w:cs="宋体"/>
                <w:sz w:val="24"/>
              </w:rPr>
              <w:t>什么力量能使邱少云做到烈火在身上烧了半个多钟头而一动不动？</w:t>
            </w:r>
          </w:p>
          <w:p w14:paraId="26ECFB1C">
            <w:pPr>
              <w:spacing w:line="440" w:lineRule="exact"/>
              <w:ind w:left="240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烈火在我的战友邱少云身上烧了半个多钟头才渐渐熄灭。这个伟大的战士，像千斤巨石，伏在那儿纹丝不动，直到牺牲前的最后一息，都没发出哪怕是极轻微的一声呻吟。</w:t>
            </w:r>
          </w:p>
          <w:p w14:paraId="6F94F0F5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（1）作者担心邱少云会突然跳起来，叫出声来，邱少云是怎样表现的？（“像千斤巨石，伏在那儿纹丝不动。”）</w:t>
            </w:r>
          </w:p>
          <w:p w14:paraId="5932046D">
            <w:pPr>
              <w:spacing w:line="440" w:lineRule="exact"/>
              <w:ind w:left="240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“烈火在我的战友邱少云身上烧了半个多钟头才渐渐地熄灭”，这个“才”是什么意思？说明了什么？（“才”字在这里表示时间太长了。邱少云同志忍受了巨大的痛苦，以惊人的力量严格遵守纪律，完成了潜伏任务。为了战斗的胜利，他英勇地献出了自己宝贵的生命，邱少云不愧为伟大的战士。）</w:t>
            </w:r>
          </w:p>
          <w:p w14:paraId="55A632D9">
            <w:pPr>
              <w:spacing w:line="440" w:lineRule="exact"/>
              <w:ind w:left="240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什么样的力量？（邱少云为了战斗的胜利，自觉严格遵守纪律而英勇献身的伟大精神和钢铁般的坚强意志。）</w:t>
            </w:r>
          </w:p>
          <w:p w14:paraId="3858D90F">
            <w:pPr>
              <w:spacing w:line="440" w:lineRule="exact"/>
              <w:ind w:left="240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8.欣赏比喻句。</w:t>
            </w:r>
          </w:p>
          <w:p w14:paraId="300CC53D">
            <w:pPr>
              <w:spacing w:line="440" w:lineRule="exact"/>
              <w:ind w:left="240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方法：先判断修辞手法是比喻句。作用：生动形象写出什么事物什么特点。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（课件出示23）</w:t>
            </w:r>
          </w:p>
          <w:p w14:paraId="4C466750">
            <w:pPr>
              <w:spacing w:line="440" w:lineRule="exact"/>
              <w:ind w:left="240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这个伟大的战士，像千斤巨石，伏在那儿纹丝不动。</w:t>
            </w:r>
          </w:p>
          <w:p w14:paraId="68CE776C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这是一个比喻句。烈火中的邱少云与千斤巨石有什么相同的地方？</w:t>
            </w:r>
          </w:p>
          <w:p w14:paraId="456382AD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谈话：邱少云和千斤巨石一样，他们都不怕烈火焚烧，都不会挪动一寸地方，都不会发出一声呻吟。但是，请同学们注意千斤巨石是没有生命的呀！而我们的邱少云，他是一个人！一个活生生的人！一个有血有肉的人啊！一个人在烈火烧身的时候，怎么能够忍受这样的痛苦啊？</w:t>
            </w:r>
          </w:p>
          <w:p w14:paraId="423DEAF2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9.学生交流感受以后，教师引入：同学们，能不能通过你的朗读，把你此时此刻的感受和体会尽情地表达出来？你觉得怎么读能够更好地表达自己的感情，你就怎么读。</w:t>
            </w:r>
          </w:p>
          <w:p w14:paraId="5FE14DB6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10.资料分享：</w:t>
            </w:r>
          </w:p>
          <w:p w14:paraId="236EA33C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（1）教师谈话：下面老师给同学们带来了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（课件出示24）</w:t>
            </w:r>
            <w:r>
              <w:rPr>
                <w:rFonts w:hint="eastAsia" w:ascii="宋体" w:hAnsi="宋体" w:cs="宋体"/>
                <w:sz w:val="24"/>
              </w:rPr>
              <w:t>《参考消息》2020年9月8日标题：纪念抗美援朝70周年·老兵访谈录</w:t>
            </w:r>
          </w:p>
          <w:p w14:paraId="2D8D28A4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担架连的连长命令韩远泉、涂正友、姜心根三人上阵地去把牺牲和负伤的战士抬下战场。一行三人走到了距敌军前沿阵地约3米处时，眼前的情景让韩远泉永生难忘。映入眼帘的是一具烧焦了的遗体。遗体下面，是四条长、宽约15公分，深约3公分的土槽。韩远泉说：“这四条土槽是邱少云在全身着火后，在冻土上手抓脚蹬所留下的。他的鞋子被烧没了，衣服和身体被烧得糊在一起，枪支弹药被压在身下，大约是胸口那里。”</w:t>
            </w:r>
          </w:p>
          <w:p w14:paraId="29AC5F4D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读了这个资料，你有什么感受？同学们分组交流。</w:t>
            </w:r>
          </w:p>
          <w:p w14:paraId="75667B72">
            <w:pPr>
              <w:numPr>
                <w:ilvl w:val="0"/>
                <w:numId w:val="2"/>
              </w:numPr>
              <w:spacing w:line="440" w:lineRule="exact"/>
              <w:ind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（课件出示25）</w:t>
            </w:r>
            <w:r>
              <w:rPr>
                <w:rFonts w:hint="eastAsia" w:ascii="宋体" w:hAnsi="宋体" w:cs="宋体"/>
                <w:sz w:val="24"/>
              </w:rPr>
              <w:t>据统计，我军的牺牲人数高达18万左右，此外还有30多万人受伤。山河已无恙，英雄请回家！（在韩中国人民志愿军烈士遗骸交接仪式）</w:t>
            </w:r>
          </w:p>
          <w:p w14:paraId="373E7CEA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此时此刻，你有什么想法？（为人民英勇献身的志愿军烈士可以安息了，人民不会忘记他们，我们会继承他们的遗志，发扬抗美援朝精神，实现中华民族的伟大复兴。）</w:t>
            </w:r>
          </w:p>
          <w:p w14:paraId="0A04A475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五、延伸表达，抒发情感。</w:t>
            </w:r>
          </w:p>
          <w:p w14:paraId="4DDBFC23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1．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（课件出示26）</w:t>
            </w:r>
            <w:r>
              <w:rPr>
                <w:rFonts w:hint="eastAsia" w:ascii="宋体" w:hAnsi="宋体" w:cs="宋体"/>
                <w:sz w:val="24"/>
              </w:rPr>
              <w:t>学生齐读最后一个自然段后教师引入：“战斗结束了，邱少云的战友们怀着无比崇敬的心情，用邱少云生前挖坑道时用过的铁锤和钢钎，在陡峭的‘391’高地的石壁上，刻写了一句纪念他的碑文。同学们，此时此刻，假如你也是潜伏部队中的一员，你也亲眼目睹了这惊天动地、气壮山河的一幕，你会写一句怎样的碑文来纪念、来歌颂这位年轻而伟大的战士？”</w:t>
            </w:r>
          </w:p>
          <w:p w14:paraId="59ED5572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2．指名学生朗读自己撰写的碑文。</w:t>
            </w:r>
          </w:p>
          <w:p w14:paraId="475C1127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．学生交流以后，用课件呈现：“为整体、为胜利而自我牺牲的伟大战士邱少云同志永垂不朽！”教师引入：“同学们，这就是邱少云的战友在‘391’高地上刻下的碑文。这句碑文，是邱少云精神的生动写照，是中国人民志愿军精神的生动写照，也是中华民族精神的生动写照。让我们一起，怀着无比崇敬的心情，深情地朗读这句碑文！”（学生起立，齐读。）</w:t>
            </w:r>
          </w:p>
        </w:tc>
        <w:tc>
          <w:tcPr>
            <w:tcW w:w="1136" w:type="pct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3D736196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</w:rPr>
              <w:t>【设计意图：以雄壮的音乐导入新课，既激发了学生学习的兴趣，又使学生感受到了中国人民志愿军豪迈雄壮。】</w:t>
            </w:r>
          </w:p>
          <w:p w14:paraId="5852D58C">
            <w:pPr>
              <w:spacing w:line="440" w:lineRule="exact"/>
              <w:rPr>
                <w:rFonts w:asciiTheme="minorHAnsi" w:hAnsiTheme="minorHAnsi" w:eastAsiaTheme="minorEastAsia" w:cstheme="minorBidi"/>
              </w:rPr>
            </w:pPr>
          </w:p>
          <w:p w14:paraId="46A1F581">
            <w:pPr>
              <w:spacing w:line="440" w:lineRule="exact"/>
              <w:rPr>
                <w:rFonts w:asciiTheme="minorHAnsi" w:hAnsiTheme="minorHAnsi" w:eastAsiaTheme="minorEastAsia" w:cstheme="minorBidi"/>
              </w:rPr>
            </w:pPr>
          </w:p>
          <w:p w14:paraId="23CC9C5A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</w:rPr>
              <w:t>【设计意图：介绍时代背景，让学生在短时间内内快速进入课文，拉近时空距离。】</w:t>
            </w:r>
          </w:p>
          <w:p w14:paraId="78521752">
            <w:pPr>
              <w:spacing w:line="440" w:lineRule="exact"/>
              <w:rPr>
                <w:rFonts w:asciiTheme="minorHAnsi" w:hAnsiTheme="minorHAnsi" w:eastAsiaTheme="minorEastAsia" w:cstheme="minorBidi"/>
              </w:rPr>
            </w:pPr>
          </w:p>
          <w:p w14:paraId="48D77E10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6CF427E5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01CE70F2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40FC6335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02210B4B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00872BB3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0A37625D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5FAAE5D7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23E514C2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1A60ACF6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00276E0E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18D60152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366D4B80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04FBA8AE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2571CF47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1ACAA14A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19432EC9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38596109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13F19820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12606700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6B9C823E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6D3CF900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265C14A1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0211F7D6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</w:rPr>
              <w:t>【设计意图：检查预习，提高学生预习效率，扫清学习障碍，特别是学困生的学习障碍。】</w:t>
            </w:r>
          </w:p>
          <w:p w14:paraId="2DE0B7ED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717384EB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4A95C12F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62A1BAA3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5E467D4B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4421BD00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33E5D683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3A6922C6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2BDA3FB3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</w:rPr>
              <w:t>【设计意图：整体感知，让学生从整体上把握课文内容，发挥教师的引导作用。】</w:t>
            </w:r>
          </w:p>
          <w:p w14:paraId="358974CD">
            <w:pPr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59DC4DF5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63776A32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4AFB7C81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22D3D4EA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48D048A8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74CAFBA7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508E8289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1509EAF0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21B7896C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5EFFFB90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2763ECEF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2497DDA2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23338109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399BB72A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4CF43262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52FA5E05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26419FAC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2F0C2C76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17B5C437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2CA41988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16970FA0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</w:rPr>
              <w:t>【设计意图：引导学生抓住环境描写为后文埋下伏笔，此处的学习为学生理解邱少云烈火焚烧而纹丝不动有帮助。】</w:t>
            </w:r>
          </w:p>
          <w:p w14:paraId="4B5674D6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1F792ADC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6FF37B56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26701AB7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32688BAF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724CC4CD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253C22E7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691A5302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18A275BD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299724D7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</w:rPr>
              <w:t>【设计意图：分步骤引导学生学习点面结合写场景的方法，把学习目标分解，落到实处。】</w:t>
            </w:r>
          </w:p>
          <w:p w14:paraId="40A8F428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49D69827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07297E3C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0624A852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5F3FFC91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1E62109A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0DC7F15D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74F6A66D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1B77DDD6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0354A29A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292A42AA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2D620AD2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3885035F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15D5A783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504BB7E3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02C0DAF7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63F339B0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4FB113D3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7ED63AB4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751B5E1F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653DDA9E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6033E98A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38E9D8B8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4F5F5C10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4FA44FEF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5C95105E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7E98F424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5B0123CA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76AE052B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6CFC67E2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13DBAD82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27FE363C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3896FA97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4125AE90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65ECC4E2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01ACF45F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56019BF0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29916277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046A9F67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6E3AFA1E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623BF4CB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7CA2A64C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74308549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7F5F6F72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68CA4C55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373D157D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</w:rPr>
              <w:t>【设计意图：抓住作者的心理活动，让学生走进作者内心，体会作者情感，体现邱少云的伟大情怀和战友之间的深厚情谊。】</w:t>
            </w:r>
          </w:p>
          <w:p w14:paraId="730AED95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5D9D7A00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323469A0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5A7D0797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0DBD2DC3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59FA5AE5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1972D492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3646EDE9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79E574FE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149CDCBF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4C4D58FB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2DE35BEA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34D1F025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4FFA0521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4D4F220E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60E793EE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516FFA97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7CE4548F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20D589EC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6EA1AEA7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46C7C964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2631A148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58E74579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7B21AC4C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6AEF736A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0E9EDD65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21B682F6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5D4E7C4B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2E27B899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</w:rPr>
              <w:t>【设计意图：以读代讲，让学生走进课文，走进邱少云，培养学生有感情朗读的能力。】</w:t>
            </w:r>
          </w:p>
          <w:p w14:paraId="634F61F4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65CA44E7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1B7A04AC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57D6D666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0C8C2FA7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382F8F78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</w:rPr>
              <w:t>【设计意图：读写结合，把阅读目标落到实处。】</w:t>
            </w:r>
          </w:p>
          <w:p w14:paraId="5E9A7F77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39075E5F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05389A80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42DA3409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69388086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6DF84EF6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1D591976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0EBF208D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15657402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523BEA28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470A03A3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7A6D92FA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5F8BC5FF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409C3FA8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0F90AB03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23A33275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65C5B8F8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44E67BB4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07AD29D3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627BA136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03CAC9AA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37CDFD9C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59DACCA2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14F4CEEE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</w:rPr>
              <w:t>【设计意图：欣赏比喻句，让学生体会邱少云的伟大之处。】</w:t>
            </w:r>
          </w:p>
          <w:p w14:paraId="0D2D9D9E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221ADA35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0AE2BAB5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2E0598F2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75E1BB25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56919C92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45698B76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5673A7AA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122DDE8A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5AC8150F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33318CE1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4F18E0E9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62E9F1B3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</w:rPr>
              <w:t>【设计意图：分享资料，使学生很真切感受邱少云的伟大情怀。】</w:t>
            </w:r>
          </w:p>
          <w:p w14:paraId="035537AD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2F700D01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4CF7E47A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74B50D75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148F4BA5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31ADB160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4FB5C2B1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0AA660F6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5A09BB5B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49347E2A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</w:rPr>
              <w:t>【设计意图：联系现实，提供最新的资料让学生体会抗美援朝精神的伟大。】</w:t>
            </w:r>
          </w:p>
          <w:p w14:paraId="2C682944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 w14:paraId="59A871F7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 w14:paraId="55FF9D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9" w:type="dxa"/>
          <w:wAfter w:w="148" w:type="dxa"/>
          <w:trHeight w:val="1788" w:hRule="atLeast"/>
          <w:jc w:val="center"/>
        </w:trPr>
        <w:tc>
          <w:tcPr>
            <w:tcW w:w="638" w:type="pct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E337756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3032" w:type="pct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37D4FB8F">
            <w:pPr>
              <w:spacing w:line="440" w:lineRule="exact"/>
              <w:rPr>
                <w:rFonts w:ascii="宋体" w:hAnsi="宋体" w:cs="宋体"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四、总结全文，自我延伸。</w:t>
            </w:r>
          </w:p>
          <w:p w14:paraId="03B54E4E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1.总结全文。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（课件出示27）</w:t>
            </w:r>
          </w:p>
          <w:p w14:paraId="21E0D460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教师高声总结：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>邱少云，这位年仅21岁的年轻战士，在烈火中，完成了他壮烈而绚丽的人生篇章，他被烧死了吗？不，他在烈火中得到了永生！他永远活在我们的心中！</w:t>
            </w:r>
          </w:p>
          <w:p w14:paraId="572DC0E9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中国人民志愿军有了这种精神是伟大而不可战胜的！有了这种精神的民族是伟大而不可战胜的！老师相信，这句碑文，一定会世代相传！这种精神，一定会永放光彩！</w:t>
            </w:r>
          </w:p>
          <w:p w14:paraId="7ED0EFA8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2.课后作业。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（课件出示28）</w:t>
            </w:r>
          </w:p>
          <w:p w14:paraId="06252F42">
            <w:pPr>
              <w:spacing w:line="440" w:lineRule="exact"/>
              <w:ind w:firstLine="480" w:firstLineChars="200"/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 xml:space="preserve">学了《我的战友邱少云》后，我想同学们一定有许多话想对邱少云叔叔说。那课后就以《邱少云叔叔，我想对你说》为题目，把你想说的话写下来，好吗？  </w:t>
            </w:r>
          </w:p>
        </w:tc>
        <w:tc>
          <w:tcPr>
            <w:tcW w:w="1136" w:type="pct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BAD547C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7C1104D7">
            <w:pPr>
              <w:spacing w:line="440" w:lineRule="exact"/>
              <w:ind w:firstLine="420" w:firstLineChars="200"/>
              <w:jc w:val="left"/>
            </w:pPr>
          </w:p>
        </w:tc>
      </w:tr>
      <w:tr w14:paraId="25407F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388" w:hRule="atLeast"/>
          <w:jc w:val="center"/>
        </w:trPr>
        <w:tc>
          <w:tcPr>
            <w:tcW w:w="682" w:type="pct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989246E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板书</w:t>
            </w:r>
          </w:p>
          <w:p w14:paraId="37A2E0C1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内容</w:t>
            </w:r>
          </w:p>
        </w:tc>
        <w:tc>
          <w:tcPr>
            <w:tcW w:w="4317" w:type="pct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3A62B91">
            <w:pPr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ascii="宋体" w:hAnsi="宋体" w:cs="宋体"/>
                <w:sz w:val="24"/>
              </w:rPr>
              <w:pict>
                <v:shape id="_x0000_s1025" o:spid="_x0000_s1025" o:spt="87" type="#_x0000_t87" style="position:absolute;left:0pt;flip:x y;margin-left:323.25pt;margin-top:6.2pt;height:57.95pt;width:4.65pt;z-index:251660288;v-text-anchor:middle;mso-width-relative:page;mso-height-relative:page;" filled="f" stroked="t" coordsize="21600,21600" adj="226,10810">
                  <v:path arrowok="t"/>
                  <v:fill on="f" focussize="0,0"/>
                  <v:stroke weight="0.5pt" color="#5B9BD5" joinstyle="miter"/>
                  <v:imagedata o:title=""/>
                  <o:lock v:ext="edit"/>
                </v:shape>
              </w:pict>
            </w:r>
            <w:r>
              <w:rPr>
                <w:rFonts w:hint="eastAsia" w:ascii="宋体" w:hAnsi="宋体" w:cs="宋体"/>
                <w:sz w:val="24"/>
              </w:rPr>
              <w:t xml:space="preserve">       </w:t>
            </w: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        </w:t>
            </w:r>
            <w:r>
              <w:pict>
                <v:shape id="左大括号 34" o:spid="_x0000_s1026" o:spt="87" type="#_x0000_t87" style="position:absolute;left:0pt;margin-left:96.2pt;margin-top:11.45pt;height:53.35pt;width:6pt;z-index:251659264;v-text-anchor:middle;mso-width-relative:page;mso-height-relative:page;" filled="f" stroked="t" coordsize="21600,21600" adj="226">
                  <v:path arrowok="t"/>
                  <v:fill on="f" focussize="0,0"/>
                  <v:stroke weight="0.5pt" color="#5B9BD5" joinstyle="miter"/>
                  <v:imagedata o:title=""/>
                  <o:lock v:ext="edit"/>
                </v:shape>
              </w:pict>
            </w:r>
            <w:r>
              <w:rPr>
                <w:rFonts w:hint="eastAsia" w:ascii="宋体" w:hAnsi="宋体" w:cs="宋体"/>
                <w:color w:val="FF0000"/>
                <w:sz w:val="24"/>
              </w:rPr>
              <w:t>潜伏起来    时间长、距离近、易暴露</w:t>
            </w:r>
          </w:p>
          <w:p w14:paraId="0F39B0AD">
            <w:pPr>
              <w:spacing w:line="440" w:lineRule="exact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 xml:space="preserve">9我的战友邱少云   </w:t>
            </w:r>
            <w:r>
              <w:rPr>
                <w:rFonts w:hint="eastAsia" w:ascii="宋体" w:hAnsi="宋体" w:cs="宋体"/>
                <w:color w:val="FF0000"/>
                <w:sz w:val="24"/>
                <w:lang w:val="zh-CN"/>
              </w:rPr>
              <w:t>烈火焚身</w:t>
            </w: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棉衣、乱窜、烈火包围       严守纪律、</w:t>
            </w:r>
          </w:p>
          <w:p w14:paraId="6B68A1AA">
            <w:pPr>
              <w:spacing w:line="440" w:lineRule="exact"/>
              <w:ind w:firstLine="1920" w:firstLineChars="800"/>
              <w:jc w:val="left"/>
            </w:pPr>
            <w:r>
              <w:rPr>
                <w:rFonts w:hint="eastAsia" w:ascii="宋体" w:hAnsi="宋体" w:cs="宋体"/>
                <w:color w:val="FF000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FF0000"/>
                <w:sz w:val="24"/>
                <w:lang w:val="zh-CN"/>
              </w:rPr>
              <w:t xml:space="preserve">英勇献身    </w:t>
            </w:r>
            <w:r>
              <w:rPr>
                <w:rFonts w:hint="eastAsia" w:ascii="宋体" w:hAnsi="宋体" w:cs="宋体"/>
                <w:color w:val="FF0000"/>
                <w:sz w:val="24"/>
              </w:rPr>
              <w:t xml:space="preserve">半个多钟头、纹丝不动       勇于牺牲        </w:t>
            </w:r>
          </w:p>
        </w:tc>
      </w:tr>
      <w:tr w14:paraId="1EEDA6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5000" w:type="pct"/>
            <w:gridSpan w:val="9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881EED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71755C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5000" w:type="pct"/>
            <w:gridSpan w:val="9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1A19FA4"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1.给下列字选择正确的读音，在括号里打"√"。</w:t>
            </w:r>
          </w:p>
          <w:p w14:paraId="1DD309A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隐蔽（bì  chǎng）  干涸（hé  gù）     伪（wěi  wéi）装   咳（ké  hé）嗽   </w:t>
            </w:r>
          </w:p>
          <w:p w14:paraId="52E327BC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警（jǐng jǐn）戒   蜷（quán juǎn）腿  呻吟（jīn  yín）   熄（xī xīe）灭</w:t>
            </w:r>
          </w:p>
          <w:p w14:paraId="1411D429">
            <w:pPr>
              <w:pStyle w:val="13"/>
              <w:spacing w:line="440" w:lineRule="exact"/>
              <w:ind w:firstLine="0" w:firstLineChars="0"/>
              <w:jc w:val="left"/>
              <w:rPr>
                <w:rFonts w:ascii="宋体" w:hAnsi="宋体" w:cs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</w:rPr>
              <w:t>2.判断下列人物描写方法。</w:t>
            </w:r>
          </w:p>
          <w:p w14:paraId="5F7C1E3C">
            <w:pPr>
              <w:pStyle w:val="13"/>
              <w:spacing w:line="440" w:lineRule="exact"/>
              <w:ind w:firstLine="0" w:firstLineChars="0"/>
              <w:jc w:val="left"/>
              <w:rPr>
                <w:rFonts w:ascii="宋体" w:hAnsi="宋体" w:cs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</w:rPr>
              <w:t>（1）我们在391高地的山坳里，找了一条比较隐蔽的山沟潜伏起来。（          ）</w:t>
            </w:r>
          </w:p>
          <w:p w14:paraId="5369399A">
            <w:pPr>
              <w:pStyle w:val="13"/>
              <w:spacing w:line="440" w:lineRule="exact"/>
              <w:ind w:firstLine="0" w:firstLineChars="0"/>
              <w:jc w:val="left"/>
              <w:rPr>
                <w:rFonts w:ascii="宋体" w:hAnsi="宋体" w:cs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</w:rPr>
              <w:t>（2）在391高地上沸腾着激动人心的口号：“为邱少云同志报仇！”（          ）</w:t>
            </w:r>
          </w:p>
          <w:p w14:paraId="2C0926AB">
            <w:pPr>
              <w:pStyle w:val="13"/>
              <w:spacing w:line="440" w:lineRule="exact"/>
              <w:ind w:firstLine="0" w:firstLineChars="0"/>
              <w:jc w:val="left"/>
              <w:rPr>
                <w:rFonts w:ascii="宋体" w:hAnsi="宋体" w:cs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</w:rPr>
              <w:t>（3）但是这样一来，我们就会被山头上敌人的哨兵发觉，那么不仅是我们这一个班要牺牲在这里……（          ）</w:t>
            </w:r>
          </w:p>
          <w:p w14:paraId="352E9B27">
            <w:pPr>
              <w:pStyle w:val="13"/>
              <w:spacing w:line="440" w:lineRule="exact"/>
              <w:ind w:firstLine="0" w:firstLineChars="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</w:rPr>
              <w:t>3.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“我心里像刀绞一般”，这时候“我”的内心活动又是怎样的?</w:t>
            </w:r>
          </w:p>
          <w:p w14:paraId="248F7654">
            <w:pPr>
              <w:pStyle w:val="13"/>
              <w:ind w:firstLine="0" w:firstLineChars="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                                                                    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 </w:t>
            </w:r>
          </w:p>
        </w:tc>
      </w:tr>
      <w:tr w14:paraId="0A9AC6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5000" w:type="pct"/>
            <w:gridSpan w:val="9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C64AEE6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3C8F75EC">
            <w:pPr>
              <w:pStyle w:val="13"/>
              <w:numPr>
                <w:ilvl w:val="0"/>
                <w:numId w:val="3"/>
              </w:numPr>
              <w:spacing w:line="440" w:lineRule="exact"/>
              <w:ind w:firstLine="0" w:firstLineChars="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bì  hé  wěi  ké  jǐng  quán   yín   xī</w:t>
            </w:r>
          </w:p>
          <w:p w14:paraId="0FBAFE30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2.（1）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</w:rPr>
              <w:t xml:space="preserve">动作描写  </w:t>
            </w:r>
            <w:r>
              <w:rPr>
                <w:rFonts w:hint="eastAsia" w:ascii="宋体" w:hAnsi="宋体" w:cs="宋体"/>
                <w:bCs/>
                <w:sz w:val="24"/>
              </w:rPr>
              <w:t>（2）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</w:rPr>
              <w:t>语言描写  （3）心理描写</w:t>
            </w:r>
          </w:p>
          <w:p w14:paraId="627ED1AE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3.邱少云可是个年轻的战士啊，在这样的潜伏环境下，我们不能救他，他该忍受多么大的痛苦啊！这就是我们一个伟大的战士，一个严守纪律，勇于牺牲的战士。这样的战士一定是战无不胜的！</w:t>
            </w:r>
          </w:p>
          <w:p w14:paraId="201D782D">
            <w:pPr>
              <w:spacing w:line="440" w:lineRule="exact"/>
              <w:rPr>
                <w:rFonts w:ascii="宋体" w:hAnsi="宋体"/>
                <w:sz w:val="24"/>
                <w:u w:val="single"/>
              </w:rPr>
            </w:pPr>
          </w:p>
        </w:tc>
      </w:tr>
      <w:tr w14:paraId="765E7F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5000" w:type="pct"/>
            <w:gridSpan w:val="9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3DA599A4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3E4BAE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398" w:hRule="atLeast"/>
          <w:jc w:val="center"/>
        </w:trPr>
        <w:tc>
          <w:tcPr>
            <w:tcW w:w="5000" w:type="pct"/>
            <w:gridSpan w:val="9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4813D4E">
            <w:pPr>
              <w:spacing w:line="440" w:lineRule="exact"/>
              <w:ind w:firstLine="482" w:firstLineChars="200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成功之处：</w:t>
            </w:r>
          </w:p>
          <w:p w14:paraId="1DAD2B2C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1.大量利用图片和歌曲导入，激发学生学习兴趣。</w:t>
            </w:r>
          </w:p>
          <w:p w14:paraId="3B0E2DF2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新课程倡导学生是学习和发展的主体，语文教学要关注学生的个体差异和不同的学习需求，爱护学生的好奇心、求知欲，充分激发学生的主动意识和进取精神。因此，将教学方法确定为促进学生自主、合作、探究性学习的“情境教学法”。</w:t>
            </w:r>
          </w:p>
          <w:p w14:paraId="3C621251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本课我设计了这样的结束：同学们，战斗结束后，邱少云的战友们怀着无比悲痛但却又无比崇敬的心情，用挖战壕的铁锤和钢钎在391高地上刻下了一句碑文。如果让你们写，会怎么写这句碑文呢？这样结束课文，能给学生留下一个思维空间，既发挥了他们的想象能力，又提高了其写作能力，既为下节课作了铺垫，也能和学生在他们已有的思想认识中产生共鸣，从而达到本课的教学目的。</w:t>
            </w:r>
          </w:p>
          <w:p w14:paraId="4238E210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3.引导学生通过“我”当时的内心活动，去理解邱少云的危险处境。体会邱少云的伟大精神世界。</w:t>
            </w:r>
          </w:p>
          <w:p w14:paraId="7C041D15">
            <w:pPr>
              <w:ind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不足之处：</w:t>
            </w:r>
          </w:p>
          <w:p w14:paraId="11E280F8">
            <w:pPr>
              <w:spacing w:line="360" w:lineRule="auto"/>
              <w:ind w:firstLine="480"/>
            </w:pPr>
            <w:r>
              <w:rPr>
                <w:rFonts w:hint="eastAsia" w:ascii="宋体" w:hAnsi="宋体" w:cs="宋体"/>
                <w:sz w:val="24"/>
              </w:rPr>
              <w:t>教师应该相信学生，放手让学生自读自悟，语文课必须以读为本，但对学生而言，要将书读通读顺却也并非易事。教师充分放手，让学生在切实而有效地读书活动中“潜心会文”、感同身受，追求的正是求真务实、返朴归真的“‘读’占鳌头”。应该明确，学生只有在反复地读书实践中方能实现与文本间零距离的“心灵对话”。</w:t>
            </w:r>
          </w:p>
        </w:tc>
      </w:tr>
    </w:tbl>
    <w:p w14:paraId="2E374F45">
      <w:pPr>
        <w:rPr>
          <w:rFonts w:ascii="宋体" w:hAnsi="宋体" w:cs="宋体"/>
          <w:sz w:val="24"/>
        </w:rPr>
      </w:pPr>
    </w:p>
    <w:p w14:paraId="2BDC6FC5">
      <w:pPr>
        <w:ind w:firstLine="3960" w:firstLineChars="900"/>
        <w:jc w:val="left"/>
        <w:rPr>
          <w:rFonts w:ascii="宋体" w:hAnsiTheme="minorHAnsi" w:eastAsiaTheme="minorEastAsia" w:cstheme="minorBidi"/>
          <w:color w:val="000000"/>
          <w:sz w:val="44"/>
          <w:szCs w:val="44"/>
          <w:highlight w:val="lightGray"/>
          <w:lang w:val="zh-CN"/>
        </w:rPr>
      </w:pPr>
      <w:r>
        <w:rPr>
          <w:rFonts w:hint="eastAsia" w:ascii="宋体" w:hAnsi="宋体" w:eastAsiaTheme="minorEastAsia" w:cstheme="minorBidi"/>
          <w:color w:val="000000"/>
          <w:sz w:val="44"/>
          <w:szCs w:val="44"/>
          <w:highlight w:val="lightGray"/>
          <w:lang w:val="zh-CN"/>
        </w:rPr>
        <w:t>备课素材</w:t>
      </w:r>
    </w:p>
    <w:p w14:paraId="5713F736">
      <w:pPr>
        <w:spacing w:line="440" w:lineRule="exact"/>
        <w:ind w:firstLine="480" w:firstLineChars="200"/>
        <w:jc w:val="left"/>
        <w:rPr>
          <w:rFonts w:ascii="微软雅黑" w:hAnsi="微软雅黑" w:eastAsia="微软雅黑" w:cstheme="minorBidi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 w:cstheme="minorBidi"/>
          <w:color w:val="000000"/>
          <w:sz w:val="24"/>
          <w:u w:val="thick" w:color="00B050"/>
          <w:lang w:val="zh-CN"/>
        </w:rPr>
        <w:t>【教材分析】</w:t>
      </w:r>
    </w:p>
    <w:p w14:paraId="39267B3D">
      <w:pPr>
        <w:spacing w:line="440" w:lineRule="exact"/>
        <w:ind w:firstLine="480" w:firstLineChars="200"/>
        <w:jc w:val="left"/>
        <w:rPr>
          <w:rFonts w:ascii="Arial" w:hAnsi="Arial" w:cs="Arial" w:eastAsiaTheme="minorEastAsia"/>
          <w:kern w:val="0"/>
          <w:sz w:val="24"/>
        </w:rPr>
      </w:pPr>
      <w:r>
        <w:rPr>
          <w:rFonts w:hint="eastAsia" w:ascii="Arial" w:hAnsi="Arial" w:cs="Arial" w:eastAsiaTheme="minorEastAsia"/>
          <w:kern w:val="0"/>
          <w:sz w:val="24"/>
        </w:rPr>
        <w:t>这篇课文记叙了邱少云从隐蔽潜伏到在烈火中壮烈牺牲的经过，赞颂了邱少云为了战友的安全，为了战斗的胜利，自觉严格遵守纪律而英勇献身的伟大精神和钢铁般的坚强意志。</w:t>
      </w:r>
    </w:p>
    <w:p w14:paraId="6BA655E3">
      <w:pPr>
        <w:spacing w:line="440" w:lineRule="exact"/>
        <w:ind w:firstLine="480" w:firstLineChars="200"/>
        <w:jc w:val="left"/>
        <w:rPr>
          <w:rFonts w:ascii="Arial" w:hAnsi="Arial" w:cs="Arial" w:eastAsiaTheme="minorEastAsia"/>
          <w:kern w:val="0"/>
          <w:sz w:val="24"/>
        </w:rPr>
      </w:pPr>
      <w:r>
        <w:rPr>
          <w:rFonts w:hint="eastAsia" w:ascii="Arial" w:hAnsi="Arial" w:cs="Arial" w:eastAsiaTheme="minorEastAsia"/>
          <w:kern w:val="0"/>
          <w:sz w:val="24"/>
        </w:rPr>
        <w:t>课文先交代了“我们”潜伏的环境、潜伏的要求及潜伏的情况，然后讲邱少云被烈火包围直至壮烈献身的过程，最后讲战斗的胜利及邱少云留给“我”的深刻记忆。</w:t>
      </w:r>
    </w:p>
    <w:p w14:paraId="6CFC6A9B">
      <w:pPr>
        <w:spacing w:line="440" w:lineRule="exact"/>
        <w:ind w:firstLine="480" w:firstLineChars="200"/>
        <w:jc w:val="left"/>
        <w:rPr>
          <w:rFonts w:ascii="Arial" w:hAnsi="Arial" w:cs="Arial" w:eastAsiaTheme="minorEastAsia"/>
          <w:kern w:val="0"/>
          <w:sz w:val="24"/>
        </w:rPr>
      </w:pPr>
      <w:r>
        <w:rPr>
          <w:rFonts w:hint="eastAsia" w:ascii="Arial" w:hAnsi="Arial" w:cs="Arial" w:eastAsiaTheme="minorEastAsia"/>
          <w:kern w:val="0"/>
          <w:sz w:val="24"/>
        </w:rPr>
        <w:t>课文的重点、难点在第11、12、13自然段。</w:t>
      </w:r>
    </w:p>
    <w:p w14:paraId="73BDA5D1">
      <w:pPr>
        <w:spacing w:line="440" w:lineRule="exact"/>
        <w:ind w:firstLine="480" w:firstLineChars="200"/>
        <w:jc w:val="left"/>
        <w:rPr>
          <w:rFonts w:ascii="Arial" w:hAnsi="Arial" w:cs="Arial" w:eastAsiaTheme="minorEastAsia"/>
          <w:kern w:val="0"/>
          <w:sz w:val="24"/>
        </w:rPr>
      </w:pPr>
      <w:r>
        <w:rPr>
          <w:rFonts w:hint="eastAsia" w:ascii="Arial" w:hAnsi="Arial" w:cs="Arial" w:eastAsiaTheme="minorEastAsia"/>
          <w:kern w:val="0"/>
          <w:sz w:val="24"/>
        </w:rPr>
        <w:t>第11自然段着重说明，在烈火烧身之后，邱少云完全可以自救，别人也可以救他，但这样一来，整个潜伏部队会受到“重大的损失”，这次作战计划就“完全落空”。</w:t>
      </w:r>
    </w:p>
    <w:p w14:paraId="3F531016">
      <w:pPr>
        <w:spacing w:line="440" w:lineRule="exact"/>
        <w:ind w:firstLine="480" w:firstLineChars="200"/>
        <w:jc w:val="left"/>
        <w:rPr>
          <w:rFonts w:ascii="Arial" w:hAnsi="Arial" w:cs="Arial" w:eastAsiaTheme="minorEastAsia"/>
          <w:kern w:val="0"/>
          <w:sz w:val="24"/>
        </w:rPr>
      </w:pPr>
      <w:r>
        <w:rPr>
          <w:rFonts w:hint="eastAsia" w:ascii="Arial" w:hAnsi="Arial" w:cs="Arial" w:eastAsiaTheme="minorEastAsia"/>
          <w:kern w:val="0"/>
          <w:sz w:val="24"/>
        </w:rPr>
        <w:t>第12自然段借助“我”的心理活动，反映了邱少云在烈火中受着怎样的煎熬，忍受着何等难以忍受的痛苦。</w:t>
      </w:r>
    </w:p>
    <w:p w14:paraId="361C4504">
      <w:pPr>
        <w:spacing w:line="440" w:lineRule="exact"/>
        <w:ind w:firstLine="480" w:firstLineChars="200"/>
        <w:jc w:val="left"/>
        <w:rPr>
          <w:rFonts w:ascii="Arial" w:hAnsi="Arial" w:cs="Arial" w:eastAsiaTheme="minorEastAsia"/>
          <w:kern w:val="0"/>
          <w:sz w:val="24"/>
        </w:rPr>
      </w:pPr>
      <w:r>
        <w:rPr>
          <w:rFonts w:hint="eastAsia" w:ascii="Arial" w:hAnsi="Arial" w:cs="Arial" w:eastAsiaTheme="minorEastAsia"/>
          <w:kern w:val="0"/>
          <w:sz w:val="24"/>
        </w:rPr>
        <w:t>第13自然段正面写邱少云在烈火中的伟大壮举——在烈火烧身的半个多钟头里，没挪动“一寸”地方，没发出“一声”呻吟。</w:t>
      </w:r>
    </w:p>
    <w:p w14:paraId="68E60AE6">
      <w:pPr>
        <w:spacing w:line="440" w:lineRule="exact"/>
        <w:ind w:firstLine="480" w:firstLineChars="200"/>
        <w:jc w:val="left"/>
        <w:rPr>
          <w:rFonts w:ascii="微软雅黑" w:hAnsi="微软雅黑" w:eastAsia="微软雅黑" w:cstheme="minorBidi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 w:cstheme="minorBidi"/>
          <w:sz w:val="24"/>
          <w:u w:val="thick" w:color="00B050"/>
          <w:lang w:val="zh-CN"/>
        </w:rPr>
        <w:t>【作者介绍】</w:t>
      </w:r>
    </w:p>
    <w:p w14:paraId="06006063">
      <w:pPr>
        <w:spacing w:line="440" w:lineRule="exact"/>
        <w:ind w:firstLine="480" w:firstLineChars="200"/>
        <w:jc w:val="left"/>
        <w:rPr>
          <w:rFonts w:ascii="Arial" w:hAnsi="Arial" w:cs="Arial" w:eastAsiaTheme="minorEastAsia"/>
          <w:color w:val="000000" w:themeColor="text1"/>
          <w:kern w:val="0"/>
          <w:sz w:val="24"/>
        </w:rPr>
      </w:pPr>
      <w:r>
        <w:rPr>
          <w:rFonts w:hint="eastAsia" w:ascii="Arial" w:hAnsi="Arial" w:cs="Arial" w:eastAsiaTheme="minorEastAsia"/>
          <w:color w:val="000000" w:themeColor="text1"/>
          <w:kern w:val="0"/>
          <w:sz w:val="24"/>
        </w:rPr>
        <w:t>李元兴，四川省营山县人，1951年参加革命，中国新民主主义青年团团员，志愿军第十五军第二十九师第八十七团第九连副班长。1952年10月，他们连接受反击391高地的任务后，他被编入爆破组。12日，部队在炮火掩护下发起猛攻。在突破口上敌人有一座巨型暗堡，他用一个大炸药包将暗堡炸毁，使部队顺利突入纵深，全歼守敌。立特等功，获二级英雄称号。</w:t>
      </w:r>
    </w:p>
    <w:p w14:paraId="0614D00D">
      <w:pPr>
        <w:spacing w:line="440" w:lineRule="exact"/>
        <w:ind w:firstLine="480" w:firstLineChars="200"/>
        <w:jc w:val="left"/>
        <w:rPr>
          <w:rFonts w:ascii="微软雅黑" w:hAnsi="微软雅黑" w:eastAsia="微软雅黑" w:cstheme="minorBidi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 w:cstheme="minorBidi"/>
          <w:color w:val="000000"/>
          <w:sz w:val="24"/>
          <w:u w:val="thick" w:color="00B050"/>
          <w:lang w:val="zh-CN"/>
        </w:rPr>
        <w:t>【与文章相关的资料介绍】</w:t>
      </w:r>
    </w:p>
    <w:p w14:paraId="4D01B06B">
      <w:pPr>
        <w:spacing w:line="440" w:lineRule="exact"/>
        <w:ind w:firstLine="482" w:firstLineChars="200"/>
        <w:jc w:val="left"/>
        <w:rPr>
          <w:rFonts w:asciiTheme="minorHAnsi" w:hAnsiTheme="minorHAnsi" w:eastAsiaTheme="minorEastAsia" w:cstheme="minorBidi"/>
          <w:b/>
          <w:sz w:val="24"/>
        </w:rPr>
      </w:pPr>
      <w:r>
        <w:rPr>
          <w:rFonts w:hint="eastAsia" w:asciiTheme="minorHAnsi" w:hAnsiTheme="minorHAnsi" w:eastAsiaTheme="minorEastAsia" w:cstheme="minorBidi"/>
          <w:b/>
          <w:sz w:val="24"/>
        </w:rPr>
        <w:t>抗美援朝：</w:t>
      </w:r>
    </w:p>
    <w:p w14:paraId="094C8B25">
      <w:pPr>
        <w:spacing w:line="440" w:lineRule="exact"/>
        <w:ind w:firstLine="480" w:firstLineChars="200"/>
        <w:jc w:val="left"/>
        <w:rPr>
          <w:rFonts w:asciiTheme="minorHAnsi" w:hAnsiTheme="minorHAnsi" w:eastAsiaTheme="minorEastAsia" w:cstheme="minorBidi"/>
          <w:sz w:val="24"/>
        </w:rPr>
      </w:pPr>
      <w:r>
        <w:rPr>
          <w:rFonts w:hint="eastAsia" w:asciiTheme="minorHAnsi" w:hAnsiTheme="minorHAnsi" w:eastAsiaTheme="minorEastAsia" w:cstheme="minorBidi"/>
          <w:sz w:val="24"/>
        </w:rPr>
        <w:t>又称抗美援朝运动或抗美援朝战争，是20世纪50年代初爆发的朝鲜战争的一部分，仅指中国人民志愿军参战的阶段，也包括中国人民支援朝鲜人民抗击美国侵略的群众性运动。</w:t>
      </w:r>
    </w:p>
    <w:p w14:paraId="6FF41892">
      <w:pPr>
        <w:spacing w:line="440" w:lineRule="exact"/>
        <w:ind w:firstLine="480" w:firstLineChars="200"/>
        <w:jc w:val="left"/>
        <w:rPr>
          <w:rFonts w:asciiTheme="minorHAnsi" w:hAnsiTheme="minorHAnsi" w:eastAsiaTheme="minorEastAsia" w:cstheme="minorBidi"/>
          <w:sz w:val="24"/>
        </w:rPr>
      </w:pPr>
      <w:r>
        <w:rPr>
          <w:rFonts w:hint="eastAsia" w:asciiTheme="minorHAnsi" w:hAnsiTheme="minorHAnsi" w:eastAsiaTheme="minorEastAsia" w:cstheme="minorBidi"/>
          <w:sz w:val="24"/>
        </w:rPr>
        <w:t>1950年7月10日，抗美援朝运动开始。10月，中国人民志愿军赴朝作战，拉开了抗美援朝战争的序幕。在抗美援朝战争中，志愿军得到了解放军全军和中国全国人民的全力支持，得到了以苏联为首的社会主义阵营的配合。1953年7月，双方签订《朝鲜停战协定》，从此抗美援朝胜利结束。1958年，志愿军全部撤回中国。10月25日为抗美援朝纪念日。</w:t>
      </w:r>
    </w:p>
    <w:p w14:paraId="06345330">
      <w:pPr>
        <w:spacing w:line="440" w:lineRule="exact"/>
        <w:ind w:firstLine="480" w:firstLineChars="200"/>
        <w:jc w:val="left"/>
        <w:rPr>
          <w:rFonts w:asciiTheme="minorHAnsi" w:hAnsiTheme="minorHAnsi" w:eastAsiaTheme="minorEastAsia" w:cstheme="minorBidi"/>
          <w:sz w:val="24"/>
        </w:rPr>
      </w:pPr>
      <w:r>
        <w:rPr>
          <w:rFonts w:hint="eastAsia" w:asciiTheme="minorHAnsi" w:hAnsiTheme="minorHAnsi" w:eastAsiaTheme="minorEastAsia" w:cstheme="minorBidi"/>
          <w:sz w:val="24"/>
        </w:rPr>
        <w:t>2020年7月2日报道，2020年是中国人民志愿军抗美援朝出国作战70周年，将以中共中央、国务院、中央军委名义颁发“中国人民志愿军抗美援朝出国作战70周年”纪念章。</w:t>
      </w:r>
    </w:p>
    <w:p w14:paraId="66598964">
      <w:pPr>
        <w:ind w:firstLine="2640" w:firstLineChars="600"/>
        <w:jc w:val="left"/>
        <w:rPr>
          <w:rFonts w:ascii="宋体" w:hAnsi="宋体" w:eastAsiaTheme="minorEastAsia" w:cstheme="minorBidi"/>
          <w:color w:val="000000"/>
          <w:sz w:val="44"/>
          <w:szCs w:val="44"/>
          <w:highlight w:val="lightGray"/>
          <w:lang w:val="zh-CN"/>
        </w:rPr>
      </w:pPr>
    </w:p>
    <w:p w14:paraId="3DFC75AF">
      <w:pPr>
        <w:spacing w:line="440" w:lineRule="exact"/>
        <w:jc w:val="left"/>
        <w:rPr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37490F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32B642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B5E275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064247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D1DAA9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22C855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12EE99"/>
    <w:multiLevelType w:val="singleLevel"/>
    <w:tmpl w:val="C512EE99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D9ECCEDE"/>
    <w:multiLevelType w:val="singleLevel"/>
    <w:tmpl w:val="D9ECCEDE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F658E52D"/>
    <w:multiLevelType w:val="singleLevel"/>
    <w:tmpl w:val="F658E52D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45B77"/>
    <w:rsid w:val="00072960"/>
    <w:rsid w:val="00091A14"/>
    <w:rsid w:val="000B202A"/>
    <w:rsid w:val="000C001B"/>
    <w:rsid w:val="000C19BE"/>
    <w:rsid w:val="0012780C"/>
    <w:rsid w:val="001558D9"/>
    <w:rsid w:val="00157B8E"/>
    <w:rsid w:val="0016204B"/>
    <w:rsid w:val="001962F6"/>
    <w:rsid w:val="00196582"/>
    <w:rsid w:val="001C0881"/>
    <w:rsid w:val="001D2984"/>
    <w:rsid w:val="001D3F06"/>
    <w:rsid w:val="001F7964"/>
    <w:rsid w:val="001F7A29"/>
    <w:rsid w:val="00205CD8"/>
    <w:rsid w:val="00213AEA"/>
    <w:rsid w:val="00252289"/>
    <w:rsid w:val="00255BAE"/>
    <w:rsid w:val="002747FA"/>
    <w:rsid w:val="00290E60"/>
    <w:rsid w:val="00294549"/>
    <w:rsid w:val="0029606E"/>
    <w:rsid w:val="00297030"/>
    <w:rsid w:val="002B59B7"/>
    <w:rsid w:val="002D7814"/>
    <w:rsid w:val="00305AC0"/>
    <w:rsid w:val="00344A19"/>
    <w:rsid w:val="00371FD7"/>
    <w:rsid w:val="00372F08"/>
    <w:rsid w:val="00380E57"/>
    <w:rsid w:val="00384BC6"/>
    <w:rsid w:val="00387688"/>
    <w:rsid w:val="003972E1"/>
    <w:rsid w:val="003A18F4"/>
    <w:rsid w:val="003A6883"/>
    <w:rsid w:val="003B34C8"/>
    <w:rsid w:val="003D427C"/>
    <w:rsid w:val="00420D80"/>
    <w:rsid w:val="00437612"/>
    <w:rsid w:val="00476053"/>
    <w:rsid w:val="00487B0C"/>
    <w:rsid w:val="0049256B"/>
    <w:rsid w:val="00496104"/>
    <w:rsid w:val="004A367A"/>
    <w:rsid w:val="004F666B"/>
    <w:rsid w:val="00501960"/>
    <w:rsid w:val="00545B08"/>
    <w:rsid w:val="00554023"/>
    <w:rsid w:val="005566B4"/>
    <w:rsid w:val="00565E76"/>
    <w:rsid w:val="00572FE8"/>
    <w:rsid w:val="00582D3B"/>
    <w:rsid w:val="005855C8"/>
    <w:rsid w:val="00594C56"/>
    <w:rsid w:val="005C1E77"/>
    <w:rsid w:val="005E4BAD"/>
    <w:rsid w:val="0060316E"/>
    <w:rsid w:val="00661865"/>
    <w:rsid w:val="00691744"/>
    <w:rsid w:val="00692CFE"/>
    <w:rsid w:val="006A0D80"/>
    <w:rsid w:val="006A4DA8"/>
    <w:rsid w:val="006A5FEB"/>
    <w:rsid w:val="006B7369"/>
    <w:rsid w:val="006C0226"/>
    <w:rsid w:val="006E35FE"/>
    <w:rsid w:val="006E474A"/>
    <w:rsid w:val="006F6FEB"/>
    <w:rsid w:val="007124A2"/>
    <w:rsid w:val="00717045"/>
    <w:rsid w:val="00726B13"/>
    <w:rsid w:val="00727754"/>
    <w:rsid w:val="007342BA"/>
    <w:rsid w:val="00766298"/>
    <w:rsid w:val="00766D6F"/>
    <w:rsid w:val="007A3D1A"/>
    <w:rsid w:val="007C5928"/>
    <w:rsid w:val="007F39E4"/>
    <w:rsid w:val="007F687D"/>
    <w:rsid w:val="00857C30"/>
    <w:rsid w:val="008741D0"/>
    <w:rsid w:val="0088672F"/>
    <w:rsid w:val="008C03B4"/>
    <w:rsid w:val="00901C79"/>
    <w:rsid w:val="009052B8"/>
    <w:rsid w:val="00905F3B"/>
    <w:rsid w:val="0091075D"/>
    <w:rsid w:val="00935E4E"/>
    <w:rsid w:val="00935F47"/>
    <w:rsid w:val="00944A67"/>
    <w:rsid w:val="009843F7"/>
    <w:rsid w:val="009A4D3F"/>
    <w:rsid w:val="009F2773"/>
    <w:rsid w:val="00A15BE3"/>
    <w:rsid w:val="00A30F77"/>
    <w:rsid w:val="00A34E8D"/>
    <w:rsid w:val="00A411C7"/>
    <w:rsid w:val="00A52B6A"/>
    <w:rsid w:val="00AB1FDB"/>
    <w:rsid w:val="00AC57CC"/>
    <w:rsid w:val="00AD5C19"/>
    <w:rsid w:val="00AE0BBE"/>
    <w:rsid w:val="00B02E31"/>
    <w:rsid w:val="00B326C5"/>
    <w:rsid w:val="00B35D42"/>
    <w:rsid w:val="00B92708"/>
    <w:rsid w:val="00BA1D1B"/>
    <w:rsid w:val="00BA6382"/>
    <w:rsid w:val="00BB28E7"/>
    <w:rsid w:val="00BB386E"/>
    <w:rsid w:val="00BD64F6"/>
    <w:rsid w:val="00C26B91"/>
    <w:rsid w:val="00C3007B"/>
    <w:rsid w:val="00C31C45"/>
    <w:rsid w:val="00C36BAF"/>
    <w:rsid w:val="00C6396A"/>
    <w:rsid w:val="00C66035"/>
    <w:rsid w:val="00CB4FE3"/>
    <w:rsid w:val="00CB578F"/>
    <w:rsid w:val="00CB6568"/>
    <w:rsid w:val="00D16297"/>
    <w:rsid w:val="00D45F27"/>
    <w:rsid w:val="00D507C9"/>
    <w:rsid w:val="00D5328D"/>
    <w:rsid w:val="00D53D44"/>
    <w:rsid w:val="00D62C4E"/>
    <w:rsid w:val="00D751F6"/>
    <w:rsid w:val="00D9119A"/>
    <w:rsid w:val="00D97944"/>
    <w:rsid w:val="00DA316B"/>
    <w:rsid w:val="00DE7980"/>
    <w:rsid w:val="00DF629B"/>
    <w:rsid w:val="00E023B4"/>
    <w:rsid w:val="00E129FC"/>
    <w:rsid w:val="00E135C5"/>
    <w:rsid w:val="00E14117"/>
    <w:rsid w:val="00E5018C"/>
    <w:rsid w:val="00E528DF"/>
    <w:rsid w:val="00E56207"/>
    <w:rsid w:val="00E85F0D"/>
    <w:rsid w:val="00EE2947"/>
    <w:rsid w:val="00EF54C1"/>
    <w:rsid w:val="00F038BB"/>
    <w:rsid w:val="00F10FB4"/>
    <w:rsid w:val="00F203D0"/>
    <w:rsid w:val="00F259C8"/>
    <w:rsid w:val="00F27C50"/>
    <w:rsid w:val="00F47445"/>
    <w:rsid w:val="00F540FF"/>
    <w:rsid w:val="00F877A4"/>
    <w:rsid w:val="00FA268C"/>
    <w:rsid w:val="00FD0ED8"/>
    <w:rsid w:val="00FD611C"/>
    <w:rsid w:val="00FE58C4"/>
    <w:rsid w:val="00FF147A"/>
    <w:rsid w:val="08990B13"/>
    <w:rsid w:val="1DE2525C"/>
    <w:rsid w:val="2AAA4912"/>
    <w:rsid w:val="302F4ACF"/>
    <w:rsid w:val="30845498"/>
    <w:rsid w:val="3ACD514D"/>
    <w:rsid w:val="3E057EFD"/>
    <w:rsid w:val="3EF956D3"/>
    <w:rsid w:val="41817B44"/>
    <w:rsid w:val="465279D1"/>
    <w:rsid w:val="503E143B"/>
    <w:rsid w:val="57B813C7"/>
    <w:rsid w:val="5C314F6A"/>
    <w:rsid w:val="617B08EC"/>
    <w:rsid w:val="676E0A16"/>
    <w:rsid w:val="68917BEA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4"/>
    <w:qFormat/>
    <w:uiPriority w:val="0"/>
    <w:rPr>
      <w:sz w:val="18"/>
      <w:szCs w:val="18"/>
    </w:rPr>
  </w:style>
  <w:style w:type="paragraph" w:styleId="4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qFormat/>
    <w:uiPriority w:val="0"/>
    <w:rPr>
      <w:b/>
    </w:rPr>
  </w:style>
  <w:style w:type="character" w:styleId="11">
    <w:name w:val="Emphasis"/>
    <w:basedOn w:val="9"/>
    <w:qFormat/>
    <w:uiPriority w:val="0"/>
    <w:rPr>
      <w:i/>
    </w:rPr>
  </w:style>
  <w:style w:type="character" w:styleId="12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3">
    <w:name w:val="列出段落1"/>
    <w:basedOn w:val="1"/>
    <w:qFormat/>
    <w:uiPriority w:val="0"/>
    <w:pPr>
      <w:ind w:firstLine="420" w:firstLineChars="200"/>
    </w:pPr>
  </w:style>
  <w:style w:type="character" w:customStyle="1" w:styleId="14">
    <w:name w:val="批注框文本 Char"/>
    <w:basedOn w:val="9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5">
    <w:name w:val="页眉 Char"/>
    <w:basedOn w:val="9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6">
    <w:name w:val="页脚 Char"/>
    <w:basedOn w:val="9"/>
    <w:link w:val="4"/>
    <w:qFormat/>
    <w:uiPriority w:val="0"/>
    <w:rPr>
      <w:rFonts w:ascii="Calibri" w:hAnsi="Calibri"/>
      <w:kern w:val="2"/>
      <w:sz w:val="18"/>
      <w:szCs w:val="18"/>
    </w:rPr>
  </w:style>
  <w:style w:type="paragraph" w:styleId="17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3DEB23-39F0-4440-AF32-BEAD669E4C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7948</Words>
  <Characters>8176</Characters>
  <Lines>0</Lines>
  <Paragraphs>0</Paragraphs>
  <TotalTime>0</TotalTime>
  <ScaleCrop>false</ScaleCrop>
  <LinksUpToDate>false</LinksUpToDate>
  <CharactersWithSpaces>8463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2025-07-30T14:22:31Z</dcterms:created>
  <dc:creator>Administrator</dc:creator>
  <cp:lastModifiedBy>上帝掷骰子吗</cp:lastModifiedBy>
  <dcterms:modified xsi:type="dcterms:W3CDTF">2025-07-30T14:22:32Z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A3D2ACE84CBD4D36AE0C65EAA2048D00_12</vt:lpwstr>
  </property>
</Properties>
</file>